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5175" w14:textId="1300E574" w:rsidR="00A5135F" w:rsidRDefault="00A6798C" w:rsidP="0097493B">
      <w:pPr>
        <w:spacing w:before="1920"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15ED">
        <w:rPr>
          <w:noProof/>
          <w:sz w:val="28"/>
          <w:szCs w:val="28"/>
        </w:rPr>
        <w:drawing>
          <wp:anchor distT="0" distB="0" distL="0" distR="0" simplePos="0" relativeHeight="5" behindDoc="1" locked="0" layoutInCell="0" allowOverlap="1" wp14:anchorId="0DAC035A" wp14:editId="1B093B7C">
            <wp:simplePos x="0" y="0"/>
            <wp:positionH relativeFrom="page">
              <wp:align>right</wp:align>
            </wp:positionH>
            <wp:positionV relativeFrom="paragraph">
              <wp:posOffset>-831850</wp:posOffset>
            </wp:positionV>
            <wp:extent cx="7552690" cy="1811020"/>
            <wp:effectExtent l="0" t="0" r="0" b="0"/>
            <wp:wrapNone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5ED">
        <w:rPr>
          <w:noProof/>
          <w:sz w:val="28"/>
          <w:szCs w:val="28"/>
        </w:rPr>
        <w:drawing>
          <wp:anchor distT="0" distB="0" distL="0" distR="0" simplePos="0" relativeHeight="6" behindDoc="1" locked="0" layoutInCell="0" allowOverlap="1" wp14:anchorId="4C3BC8D5" wp14:editId="2C94637B">
            <wp:simplePos x="0" y="0"/>
            <wp:positionH relativeFrom="margin">
              <wp:posOffset>2712085</wp:posOffset>
            </wp:positionH>
            <wp:positionV relativeFrom="paragraph">
              <wp:posOffset>417830</wp:posOffset>
            </wp:positionV>
            <wp:extent cx="1074420" cy="796925"/>
            <wp:effectExtent l="0" t="0" r="0" b="0"/>
            <wp:wrapNone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5ED">
        <w:rPr>
          <w:rFonts w:ascii="Times New Roman" w:hAnsi="Times New Roman" w:cs="Times New Roman"/>
          <w:b/>
          <w:bCs/>
          <w:sz w:val="28"/>
          <w:szCs w:val="28"/>
        </w:rPr>
        <w:t>Jelentkezzen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ED15ED">
        <w:rPr>
          <w:rFonts w:ascii="Times New Roman" w:hAnsi="Times New Roman" w:cs="Times New Roman"/>
          <w:b/>
          <w:bCs/>
          <w:sz w:val="28"/>
          <w:szCs w:val="28"/>
        </w:rPr>
        <w:t>szavazatszámláló bizottsági tagnak</w:t>
      </w:r>
      <w:r w:rsidR="00D441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5ED">
        <w:rPr>
          <w:rFonts w:ascii="Times New Roman" w:hAnsi="Times New Roman" w:cs="Times New Roman"/>
          <w:b/>
          <w:bCs/>
          <w:sz w:val="28"/>
          <w:szCs w:val="28"/>
        </w:rPr>
        <w:t>az országgyűlési választásokra!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8C9CC" w14:textId="47A530D9" w:rsidR="00A5135F" w:rsidRPr="0069159F" w:rsidRDefault="00A6798C" w:rsidP="00ED15E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69159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2026 tavaszán választjuk meg a következő országgyűlés képviselőit.</w:t>
      </w:r>
    </w:p>
    <w:p w14:paraId="09227E37" w14:textId="231F35F5" w:rsidR="00A5135F" w:rsidRPr="00D441D1" w:rsidRDefault="00A6798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41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szavazásnapi feladatok lebonyolításában kiemelt jelentősége van a szavazatszámláló bizottságoknak.</w:t>
      </w:r>
      <w:r w:rsidR="00ED15ED" w:rsidRPr="00D441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szavazatszámláló bizottságok biztosítják a szavazókörökben a választások törvényes rendjét, fogadják a választópolgárokat, aláíratják velük a névjegyzéket, átadják részükre a szavazólapokat, a szavazás lezárását követően összesítik a leadott szavazatokat és megállapítják a választás szavazóköri eredményét.</w:t>
      </w:r>
    </w:p>
    <w:p w14:paraId="0B50B510" w14:textId="77777777" w:rsidR="00A5135F" w:rsidRPr="0069159F" w:rsidRDefault="00A6798C" w:rsidP="0069159F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Ha szeretne részt venni ebben a munkában, </w:t>
      </w:r>
      <w:r w:rsidRPr="0069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jelentkezzen a szavazatszámláló bizottság választott tagjának az alábbi elérhetőségen!</w:t>
      </w:r>
    </w:p>
    <w:p w14:paraId="3586D08F" w14:textId="59100B99" w:rsidR="0097493B" w:rsidRPr="0097493B" w:rsidRDefault="0097493B" w:rsidP="00ED15ED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3B">
        <w:rPr>
          <w:rFonts w:ascii="Times New Roman" w:hAnsi="Times New Roman" w:cs="Times New Roman"/>
          <w:sz w:val="24"/>
          <w:szCs w:val="24"/>
        </w:rPr>
        <w:t>A jelentkezési lap, valamint az adatvédelmi tájékoztató letölthető pomaz.hu oldalról, illetve átvehető a Pomázi Polgármesteri Hivatal ügyfélszolgálatán. A kitöltött jelentkezési lapokat </w:t>
      </w:r>
      <w:r w:rsidRPr="0097493B">
        <w:rPr>
          <w:rFonts w:ascii="Times New Roman" w:hAnsi="Times New Roman" w:cs="Times New Roman"/>
          <w:b/>
          <w:bCs/>
          <w:sz w:val="24"/>
          <w:szCs w:val="24"/>
        </w:rPr>
        <w:t>2026. január 15. napján 12.00 óráig </w:t>
      </w:r>
      <w:r w:rsidRPr="0097493B">
        <w:rPr>
          <w:rFonts w:ascii="Times New Roman" w:hAnsi="Times New Roman" w:cs="Times New Roman"/>
          <w:sz w:val="24"/>
          <w:szCs w:val="24"/>
        </w:rPr>
        <w:t xml:space="preserve">lehet eljuttatni </w:t>
      </w:r>
      <w:r w:rsidRPr="0097493B">
        <w:rPr>
          <w:rFonts w:ascii="Times New Roman" w:hAnsi="Times New Roman" w:cs="Times New Roman"/>
          <w:b/>
          <w:bCs/>
          <w:sz w:val="24"/>
          <w:szCs w:val="24"/>
        </w:rPr>
        <w:t>levélben</w:t>
      </w:r>
      <w:r w:rsidRPr="0097493B">
        <w:rPr>
          <w:rFonts w:ascii="Times New Roman" w:hAnsi="Times New Roman" w:cs="Times New Roman"/>
          <w:sz w:val="24"/>
          <w:szCs w:val="24"/>
        </w:rPr>
        <w:t xml:space="preserve"> a Pomázi Polgármesteri Hivatalnak címezve (2013 Pomáz, Kossuth Lajos utca 23-25.) vagy </w:t>
      </w:r>
      <w:r w:rsidRPr="0097493B">
        <w:rPr>
          <w:rFonts w:ascii="Times New Roman" w:hAnsi="Times New Roman" w:cs="Times New Roman"/>
          <w:b/>
          <w:bCs/>
          <w:sz w:val="24"/>
          <w:szCs w:val="24"/>
        </w:rPr>
        <w:t xml:space="preserve">személyesen </w:t>
      </w:r>
      <w:r w:rsidRPr="0097493B">
        <w:rPr>
          <w:rFonts w:ascii="Times New Roman" w:hAnsi="Times New Roman" w:cs="Times New Roman"/>
          <w:sz w:val="24"/>
          <w:szCs w:val="24"/>
        </w:rPr>
        <w:t xml:space="preserve">ügyfélfogadási időben az ügyfélszolgálaton leadva, illetve a </w:t>
      </w:r>
      <w:hyperlink r:id="rId12" w:history="1">
        <w:r w:rsidRPr="0097493B">
          <w:rPr>
            <w:rStyle w:val="Hiperhivatkozs"/>
            <w:rFonts w:ascii="Times New Roman" w:hAnsi="Times New Roman" w:cs="Times New Roman"/>
            <w:sz w:val="24"/>
            <w:szCs w:val="24"/>
          </w:rPr>
          <w:t>valasztas@pomaz.hu</w:t>
        </w:r>
      </w:hyperlink>
      <w:r w:rsidRPr="0097493B">
        <w:rPr>
          <w:rFonts w:ascii="Times New Roman" w:hAnsi="Times New Roman" w:cs="Times New Roman"/>
          <w:sz w:val="24"/>
          <w:szCs w:val="24"/>
        </w:rPr>
        <w:t xml:space="preserve"> email címre szkennelve elküld</w:t>
      </w:r>
      <w:r w:rsidR="00D441D1">
        <w:rPr>
          <w:rFonts w:ascii="Times New Roman" w:hAnsi="Times New Roman" w:cs="Times New Roman"/>
          <w:sz w:val="24"/>
          <w:szCs w:val="24"/>
        </w:rPr>
        <w:t>ve</w:t>
      </w:r>
      <w:r w:rsidRPr="009749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C813E" w14:textId="51B5205A" w:rsidR="00ED15ED" w:rsidRPr="00D441D1" w:rsidRDefault="00ED15ED" w:rsidP="00ED15ED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1D1">
        <w:rPr>
          <w:rFonts w:ascii="Times New Roman" w:hAnsi="Times New Roman" w:cs="Times New Roman"/>
          <w:sz w:val="28"/>
          <w:szCs w:val="28"/>
        </w:rPr>
        <w:t xml:space="preserve">A megválasztott szavazatszámláló bizottsági tagok </w:t>
      </w:r>
      <w:r w:rsidRPr="00D441D1">
        <w:rPr>
          <w:rFonts w:ascii="Times New Roman" w:hAnsi="Times New Roman" w:cs="Times New Roman"/>
          <w:b/>
          <w:bCs/>
          <w:sz w:val="28"/>
          <w:szCs w:val="28"/>
        </w:rPr>
        <w:t>kötelesek</w:t>
      </w:r>
      <w:r w:rsidRPr="00D441D1">
        <w:rPr>
          <w:rFonts w:ascii="Times New Roman" w:hAnsi="Times New Roman" w:cs="Times New Roman"/>
          <w:sz w:val="28"/>
          <w:szCs w:val="28"/>
        </w:rPr>
        <w:t xml:space="preserve"> a Helyi Választási Iroda által szervezett, előzetesen meghirdetett időpontokban eskütételen és </w:t>
      </w:r>
      <w:r w:rsidRPr="00D441D1">
        <w:rPr>
          <w:rFonts w:ascii="Times New Roman" w:hAnsi="Times New Roman" w:cs="Times New Roman"/>
          <w:b/>
          <w:bCs/>
          <w:sz w:val="28"/>
          <w:szCs w:val="28"/>
        </w:rPr>
        <w:t xml:space="preserve">felkészítő oktatásokon részt venni. </w:t>
      </w:r>
      <w:r w:rsidRPr="00D441D1">
        <w:rPr>
          <w:rFonts w:ascii="Times New Roman" w:hAnsi="Times New Roman" w:cs="Times New Roman"/>
          <w:sz w:val="28"/>
          <w:szCs w:val="28"/>
        </w:rPr>
        <w:t xml:space="preserve">A megválasztott szavazatszámláló bizottsági tagokból minden választás előtt a választási iroda vezetője állítja össze az egyes </w:t>
      </w:r>
      <w:r w:rsidR="00A009C6">
        <w:rPr>
          <w:rFonts w:ascii="Times New Roman" w:hAnsi="Times New Roman" w:cs="Times New Roman"/>
          <w:sz w:val="28"/>
          <w:szCs w:val="28"/>
        </w:rPr>
        <w:t xml:space="preserve">szavazatszámláló </w:t>
      </w:r>
      <w:r w:rsidRPr="00D441D1">
        <w:rPr>
          <w:rFonts w:ascii="Times New Roman" w:hAnsi="Times New Roman" w:cs="Times New Roman"/>
          <w:sz w:val="28"/>
          <w:szCs w:val="28"/>
        </w:rPr>
        <w:t>bizottságokat (vagyis a</w:t>
      </w:r>
      <w:r w:rsidRPr="00D441D1">
        <w:rPr>
          <w:rFonts w:ascii="Times New Roman" w:hAnsi="Times New Roman" w:cs="Times New Roman"/>
          <w:b/>
          <w:bCs/>
          <w:sz w:val="28"/>
          <w:szCs w:val="28"/>
        </w:rPr>
        <w:t> megválasztás nem</w:t>
      </w:r>
      <w:r w:rsidRPr="00D441D1">
        <w:rPr>
          <w:rFonts w:ascii="Times New Roman" w:hAnsi="Times New Roman" w:cs="Times New Roman"/>
          <w:sz w:val="28"/>
          <w:szCs w:val="28"/>
        </w:rPr>
        <w:t> </w:t>
      </w:r>
      <w:r w:rsidRPr="00D441D1">
        <w:rPr>
          <w:rFonts w:ascii="Times New Roman" w:hAnsi="Times New Roman" w:cs="Times New Roman"/>
          <w:b/>
          <w:bCs/>
          <w:sz w:val="28"/>
          <w:szCs w:val="28"/>
        </w:rPr>
        <w:t>jelenti automatikusan a bizottsági munkában való részvételt</w:t>
      </w:r>
      <w:r w:rsidRPr="00D441D1">
        <w:rPr>
          <w:rFonts w:ascii="Times New Roman" w:hAnsi="Times New Roman" w:cs="Times New Roman"/>
          <w:sz w:val="28"/>
          <w:szCs w:val="28"/>
        </w:rPr>
        <w:t>).</w:t>
      </w:r>
    </w:p>
    <w:p w14:paraId="3023BC3D" w14:textId="297BB15A" w:rsidR="00A5135F" w:rsidRDefault="00A6798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59F">
        <w:rPr>
          <w:rFonts w:ascii="Times New Roman" w:hAnsi="Times New Roman" w:cs="Times New Roman"/>
          <w:sz w:val="26"/>
          <w:szCs w:val="26"/>
        </w:rPr>
        <w:t>A</w:t>
      </w:r>
      <w:r w:rsidR="00ED15ED" w:rsidRPr="0069159F">
        <w:rPr>
          <w:rFonts w:ascii="Times New Roman" w:hAnsi="Times New Roman" w:cs="Times New Roman"/>
          <w:sz w:val="26"/>
          <w:szCs w:val="26"/>
        </w:rPr>
        <w:t xml:space="preserve"> bizottsági munkában való rés</w:t>
      </w:r>
      <w:r w:rsidRPr="0069159F">
        <w:rPr>
          <w:rFonts w:ascii="Times New Roman" w:hAnsi="Times New Roman" w:cs="Times New Roman"/>
          <w:sz w:val="26"/>
          <w:szCs w:val="26"/>
        </w:rPr>
        <w:t>z</w:t>
      </w:r>
      <w:r w:rsidR="00ED15ED" w:rsidRPr="0069159F">
        <w:rPr>
          <w:rFonts w:ascii="Times New Roman" w:hAnsi="Times New Roman" w:cs="Times New Roman"/>
          <w:sz w:val="26"/>
          <w:szCs w:val="26"/>
        </w:rPr>
        <w:t>vétel esetén az</w:t>
      </w:r>
      <w:r w:rsidRPr="0069159F">
        <w:rPr>
          <w:rFonts w:ascii="Times New Roman" w:hAnsi="Times New Roman" w:cs="Times New Roman"/>
          <w:sz w:val="26"/>
          <w:szCs w:val="26"/>
        </w:rPr>
        <w:t xml:space="preserve"> SZSZB választott tagjait tiszteletdíj (bruttó </w:t>
      </w:r>
      <w:r w:rsidRPr="0069159F">
        <w:rPr>
          <w:rFonts w:ascii="Times New Roman" w:hAnsi="Times New Roman" w:cs="Times New Roman"/>
          <w:b/>
          <w:bCs/>
          <w:sz w:val="26"/>
          <w:szCs w:val="26"/>
        </w:rPr>
        <w:t>80.000 forint</w:t>
      </w:r>
      <w:r w:rsidRPr="0069159F">
        <w:rPr>
          <w:rFonts w:ascii="Times New Roman" w:hAnsi="Times New Roman" w:cs="Times New Roman"/>
          <w:sz w:val="26"/>
          <w:szCs w:val="26"/>
        </w:rPr>
        <w:t>) illeti meg,</w:t>
      </w:r>
      <w:r w:rsidR="00ED15ED" w:rsidRPr="0069159F">
        <w:rPr>
          <w:rFonts w:ascii="Times New Roman" w:hAnsi="Times New Roman" w:cs="Times New Roman"/>
          <w:sz w:val="26"/>
          <w:szCs w:val="26"/>
        </w:rPr>
        <w:t xml:space="preserve"> </w:t>
      </w:r>
      <w:r w:rsidRPr="0069159F">
        <w:rPr>
          <w:rFonts w:ascii="Times New Roman" w:hAnsi="Times New Roman" w:cs="Times New Roman"/>
          <w:sz w:val="26"/>
          <w:szCs w:val="26"/>
        </w:rPr>
        <w:t>és a szavazást követő napon mentesülnek az őket egyébként terhelő munkavégzési kötelezettség alól.</w:t>
      </w:r>
    </w:p>
    <w:p w14:paraId="23C9EE1F" w14:textId="77777777" w:rsidR="00C50F93" w:rsidRPr="0069159F" w:rsidRDefault="00C50F93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93265" w14:textId="542D0AE4" w:rsidR="00A5135F" w:rsidRPr="0069159F" w:rsidRDefault="00A6798C" w:rsidP="00D441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59F">
        <w:rPr>
          <w:rFonts w:ascii="Times New Roman" w:hAnsi="Times New Roman" w:cs="Times New Roman"/>
          <w:sz w:val="26"/>
          <w:szCs w:val="26"/>
        </w:rPr>
        <w:t>Helyi Választási Iroda</w:t>
      </w:r>
    </w:p>
    <w:p w14:paraId="240F3C69" w14:textId="77777777" w:rsidR="00A5135F" w:rsidRDefault="00A5135F" w:rsidP="00D441D1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D5B50" w14:textId="72C22271" w:rsidR="00A5135F" w:rsidRPr="00D71EE8" w:rsidRDefault="00A6798C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1EE8">
        <w:rPr>
          <w:rFonts w:ascii="Times New Roman" w:hAnsi="Times New Roman" w:cs="Times New Roman"/>
          <w:i/>
          <w:iCs/>
          <w:sz w:val="20"/>
          <w:szCs w:val="20"/>
        </w:rPr>
        <w:t>A szavazatszámláló bizottság választott tagja az adott településen lakcímmel (lakóhellyel, annak hiányában tartózkodási hellyel) rendelkező, nagykorú választópolgár lehet. A szavazatszámláló bizottság tagjainak esküt vagy fogadalmat kell tenniük a polgármester előtt.</w:t>
      </w:r>
    </w:p>
    <w:p w14:paraId="04F4FDBC" w14:textId="77777777" w:rsidR="00A5135F" w:rsidRPr="00D71EE8" w:rsidRDefault="00A6798C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1EE8">
        <w:rPr>
          <w:rFonts w:ascii="Times New Roman" w:hAnsi="Times New Roman" w:cs="Times New Roman"/>
          <w:i/>
          <w:iCs/>
          <w:sz w:val="20"/>
          <w:szCs w:val="20"/>
        </w:rPr>
        <w:t>Nem lehet tagja a szavazatszámláló bizottságnak a köztársasági elnök, a háznagy, képviselő, alpolgármester, jegyző, másik választási bizottság tagja, választási iroda tagja, hivatásos, szerződéses katona és a tényleges szolgálatot ellátó önkéntes tartalékos katona, valamint a jelölt.</w:t>
      </w:r>
    </w:p>
    <w:p w14:paraId="45B6B78A" w14:textId="77777777" w:rsidR="00A5135F" w:rsidRPr="00D71EE8" w:rsidRDefault="00A6798C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1EE8">
        <w:rPr>
          <w:rFonts w:ascii="Times New Roman" w:hAnsi="Times New Roman" w:cs="Times New Roman"/>
          <w:i/>
          <w:iCs/>
          <w:sz w:val="20"/>
          <w:szCs w:val="20"/>
        </w:rPr>
        <w:t xml:space="preserve">Nem lehet a bizottság választott tagja – az előbbieken túl – párt tagja, a választókerületben jelöltet állító jelölő szervezet tagja, a választókerületben induló jelölt hozzátartozója,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 </w:t>
      </w:r>
    </w:p>
    <w:sectPr w:rsidR="00A5135F" w:rsidRPr="00D71EE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680" w:left="851" w:header="794" w:footer="53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FAB9" w14:textId="77777777" w:rsidR="00B867D2" w:rsidRDefault="00B867D2">
      <w:pPr>
        <w:spacing w:after="0" w:line="240" w:lineRule="auto"/>
      </w:pPr>
      <w:r>
        <w:separator/>
      </w:r>
    </w:p>
  </w:endnote>
  <w:endnote w:type="continuationSeparator" w:id="0">
    <w:p w14:paraId="49EDA84F" w14:textId="77777777" w:rsidR="00B867D2" w:rsidRDefault="00B8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C821" w14:textId="77777777" w:rsidR="00A5135F" w:rsidRDefault="00A6798C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NEMZETI VÁLASZTÁSI IRODA</w:t>
    </w:r>
  </w:p>
  <w:p w14:paraId="1986824B" w14:textId="77777777" w:rsidR="00A5135F" w:rsidRDefault="00A6798C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g">
          <w:drawing>
            <wp:anchor distT="0" distB="24130" distL="19050" distR="45085" simplePos="0" relativeHeight="7" behindDoc="1" locked="0" layoutInCell="0" allowOverlap="1" wp14:anchorId="545122F9" wp14:editId="47B79B3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175250" cy="14605"/>
              <wp:effectExtent l="635" t="1270" r="635" b="635"/>
              <wp:wrapNone/>
              <wp:docPr id="6" name="Group 24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5360" cy="14760"/>
                        <a:chOff x="0" y="0"/>
                        <a:chExt cx="5175360" cy="14760"/>
                      </a:xfrm>
                    </wpg:grpSpPr>
                    <wps:wsp>
                      <wps:cNvPr id="1482899995" name="Szabadkézi sokszög: alakzat 1482899995"/>
                      <wps:cNvSpPr/>
                      <wps:spPr>
                        <a:xfrm flipV="1">
                          <a:off x="0" y="0"/>
                          <a:ext cx="5175360" cy="1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155" h="24879">
                              <a:moveTo>
                                <a:pt x="2560081" y="174"/>
                              </a:moveTo>
                              <a:cubicBezTo>
                                <a:pt x="3422801" y="347"/>
                                <a:pt x="4294686" y="8756"/>
                                <a:pt x="5175155" y="24879"/>
                              </a:cubicBezTo>
                              <a:lnTo>
                                <a:pt x="0" y="24879"/>
                              </a:lnTo>
                              <a:cubicBezTo>
                                <a:pt x="843807" y="8062"/>
                                <a:pt x="1697361" y="0"/>
                                <a:pt x="256008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990"/>
                        </a:solidFill>
                        <a:ln w="0">
                          <a:solidFill>
                            <a:srgbClr val="2B399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47714" style="position:absolute;margin-left:51.45pt;margin-top:4.5pt;width:407.5pt;height:1.15pt" coordorigin="1029,90" coordsize="8150,23"/>
          </w:pict>
        </mc:Fallback>
      </mc:AlternateContent>
    </w: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24765" distL="19050" distR="29845" simplePos="0" relativeHeight="8" behindDoc="1" locked="0" layoutInCell="0" allowOverlap="1" wp14:anchorId="69CAC1B5" wp14:editId="22761B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400040" cy="10795"/>
              <wp:effectExtent l="635" t="1270" r="1270" b="0"/>
              <wp:wrapNone/>
              <wp:docPr id="7" name="Shape 247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3723" h="23940">
                            <a:moveTo>
                              <a:pt x="0" y="0"/>
                            </a:moveTo>
                            <a:lnTo>
                              <a:pt x="3673723" y="0"/>
                            </a:lnTo>
                            <a:cubicBezTo>
                              <a:pt x="2475732" y="23940"/>
                              <a:pt x="1250029" y="22923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B3990"/>
                      </a:solidFill>
                      <a:ln w="0">
                        <a:solidFill>
                          <a:srgbClr val="2B399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14:paraId="584124BA" w14:textId="77777777" w:rsidR="00A5135F" w:rsidRDefault="00A6798C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414042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Budapest, Alkotmány utca 3. / Telefon: +36 1 234 5678 / www.valasztas.hu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5136" w14:textId="77777777" w:rsidR="00A5135F" w:rsidRDefault="00A5135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778F" w14:textId="77777777" w:rsidR="00B867D2" w:rsidRDefault="00B867D2">
      <w:pPr>
        <w:spacing w:after="0" w:line="240" w:lineRule="auto"/>
      </w:pPr>
      <w:r>
        <w:separator/>
      </w:r>
    </w:p>
  </w:footnote>
  <w:footnote w:type="continuationSeparator" w:id="0">
    <w:p w14:paraId="44E964B6" w14:textId="77777777" w:rsidR="00B867D2" w:rsidRDefault="00B8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9D20" w14:textId="77777777" w:rsidR="00A5135F" w:rsidRDefault="00A6798C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C11BBBC" wp14:editId="0F5BEA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040" cy="10692130"/>
              <wp:effectExtent l="0" t="0" r="0" b="0"/>
              <wp:wrapNone/>
              <wp:docPr id="3" name="WordPictureWatermark24045751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40457516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40457516" o:spid="shape_0" stroked="f" o:allowincell="f" style="position:absolute;margin-left:0.05pt;margin-top:0pt;width:595.15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3A74" w14:textId="77777777" w:rsidR="00A5135F" w:rsidRDefault="00A5135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5E0" w14:textId="77777777" w:rsidR="00A5135F" w:rsidRDefault="00A6798C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27FA0F22" wp14:editId="3F2353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040" cy="10692130"/>
              <wp:effectExtent l="0" t="0" r="0" b="0"/>
              <wp:wrapNone/>
              <wp:docPr id="4" name="WordPictureWatermark24045751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240457515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40457515" o:spid="shape_0" stroked="f" o:allowincell="f" style="position:absolute;margin-left:-42.5pt;margin-top:-45.4pt;width:595.15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4" behindDoc="1" locked="0" layoutInCell="0" allowOverlap="1" wp14:anchorId="494D38BC" wp14:editId="328662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040" cy="10692130"/>
              <wp:effectExtent l="0" t="0" r="0" b="0"/>
              <wp:wrapNone/>
              <wp:docPr id="5" name="WordPictureWatermark24045751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240457517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40457517" o:spid="shape_0" stroked="f" o:allowincell="f" style="position:absolute;margin-left:-42.5pt;margin-top:-45.4pt;width:595.15pt;height:841.85pt;mso-wrap-style:none;v-text-anchor:middle;mso-position-horizontal:center;mso-position-horizontal-relative:margin;mso-position-vertical:center;mso-position-vertical-relative:margin" type="_x0000_t75">
              <v:imagedata r:id="rId4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5F"/>
    <w:rsid w:val="00617A55"/>
    <w:rsid w:val="0069159F"/>
    <w:rsid w:val="00717675"/>
    <w:rsid w:val="0097493B"/>
    <w:rsid w:val="00A009C6"/>
    <w:rsid w:val="00A5135F"/>
    <w:rsid w:val="00A6798C"/>
    <w:rsid w:val="00B441D5"/>
    <w:rsid w:val="00B867D2"/>
    <w:rsid w:val="00C50F93"/>
    <w:rsid w:val="00D441D1"/>
    <w:rsid w:val="00D71EE8"/>
    <w:rsid w:val="00ED15ED"/>
    <w:rsid w:val="00F3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C65C"/>
  <w15:docId w15:val="{17474601-565A-4A46-AA8C-5D6DEFC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74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052357"/>
  </w:style>
  <w:style w:type="character" w:customStyle="1" w:styleId="llbChar">
    <w:name w:val="Élőláb Char"/>
    <w:basedOn w:val="Bekezdsalapbettpusa"/>
    <w:link w:val="llb"/>
    <w:uiPriority w:val="99"/>
    <w:qFormat/>
    <w:rsid w:val="00052357"/>
  </w:style>
  <w:style w:type="character" w:styleId="Helyrzszveg">
    <w:name w:val="Placeholder Text"/>
    <w:basedOn w:val="Bekezdsalapbettpusa"/>
    <w:uiPriority w:val="99"/>
    <w:semiHidden/>
    <w:qFormat/>
    <w:rsid w:val="00CE6B60"/>
    <w:rPr>
      <w:color w:val="808080"/>
    </w:rPr>
  </w:style>
  <w:style w:type="character" w:customStyle="1" w:styleId="Stlus1">
    <w:name w:val="Stílus1"/>
    <w:basedOn w:val="Bekezdsalapbettpusa"/>
    <w:uiPriority w:val="1"/>
    <w:qFormat/>
    <w:rsid w:val="00B6141E"/>
    <w:rPr>
      <w:rFonts w:ascii="Times New Roman" w:hAnsi="Times New Roman"/>
      <w:caps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Stlus2">
    <w:name w:val="Stílus2"/>
    <w:basedOn w:val="Bekezdsalapbettpusa"/>
    <w:uiPriority w:val="1"/>
    <w:qFormat/>
    <w:rsid w:val="00B6141E"/>
    <w:rPr>
      <w:rFonts w:ascii="Times New Roman" w:hAnsi="Times New Roman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Stlus3">
    <w:name w:val="Stílus3"/>
    <w:basedOn w:val="Bekezdsalapbettpusa"/>
    <w:uiPriority w:val="1"/>
    <w:qFormat/>
    <w:rsid w:val="00D8474E"/>
    <w:rPr>
      <w:rFonts w:ascii="Times New Roman" w:hAnsi="Times New Roman"/>
      <w:b/>
      <w:i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Stlus4">
    <w:name w:val="Stílus4"/>
    <w:basedOn w:val="Bekezdsalapbettpusa"/>
    <w:uiPriority w:val="1"/>
    <w:qFormat/>
    <w:rsid w:val="000D13E8"/>
    <w:rPr>
      <w:rFonts w:ascii="Times New Roman" w:hAnsi="Times New Roman"/>
      <w:b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Stlus5">
    <w:name w:val="Stílus5"/>
    <w:basedOn w:val="Bekezdsalapbettpusa"/>
    <w:uiPriority w:val="1"/>
    <w:qFormat/>
    <w:rsid w:val="00D8474E"/>
    <w:rPr>
      <w:rFonts w:ascii="Times New Roman" w:hAnsi="Times New Roman"/>
      <w:b w:val="0"/>
      <w:sz w:val="24"/>
      <w:u w:val="single"/>
    </w:rPr>
  </w:style>
  <w:style w:type="character" w:styleId="Hiperhivatkozs">
    <w:name w:val="Hyperlink"/>
    <w:basedOn w:val="Bekezdsalapbettpusa"/>
    <w:uiPriority w:val="99"/>
    <w:unhideWhenUsed/>
    <w:rsid w:val="00D81B2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1957F8"/>
    <w:rPr>
      <w:color w:val="605E5C"/>
      <w:shd w:val="clear" w:color="auto" w:fill="E1DFDD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paragraph" w:styleId="Vltozat">
    <w:name w:val="Revision"/>
    <w:uiPriority w:val="99"/>
    <w:semiHidden/>
    <w:qFormat/>
    <w:rsid w:val="0093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lasztas@pomaz.h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671C1A19683794CA1F36A848DB3AB08" ma:contentTypeVersion="2" ma:contentTypeDescription="Új dokumentum létrehozása." ma:contentTypeScope="" ma:versionID="edf88767f7873b034cf4dedb7e594fe6">
  <xsd:schema xmlns:xsd="http://www.w3.org/2001/XMLSchema" xmlns:xs="http://www.w3.org/2001/XMLSchema" xmlns:p="http://schemas.microsoft.com/office/2006/metadata/properties" xmlns:ns2="308f552a-ba9b-475f-b58f-562540210df0" targetNamespace="http://schemas.microsoft.com/office/2006/metadata/properties" ma:root="true" ma:fieldsID="b3d0ad391a65c84bf63501de59087d91" ns2:_="">
    <xsd:import namespace="308f552a-ba9b-475f-b58f-562540210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552a-ba9b-475f-b58f-562540210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17F13-81C2-40BF-A6CF-BC2566F6A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EBAD8-FC3A-4FFB-BDF6-7890027659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5E091-DD42-43E6-9001-E4F8B7A1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552a-ba9b-475f-b58f-56254021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12327-4DE7-41A8-973D-21D0F1711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2792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Sarkadi Pál</dc:creator>
  <dc:description/>
  <cp:lastModifiedBy>Páhn Bernadett</cp:lastModifiedBy>
  <cp:revision>2</cp:revision>
  <cp:lastPrinted>2025-12-09T10:45:00Z</cp:lastPrinted>
  <dcterms:created xsi:type="dcterms:W3CDTF">2025-12-09T14:55:00Z</dcterms:created>
  <dcterms:modified xsi:type="dcterms:W3CDTF">2025-12-09T14:55:00Z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0x0101002671C1A19683794CA1F36A848DB3AB08</vt:lpwstr>
  </property>
</Properties>
</file>